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401" w:rsidRDefault="00B97401" w:rsidP="00B97401">
      <w:pPr>
        <w:widowControl w:val="0"/>
        <w:jc w:val="center"/>
        <w:rPr>
          <w:rFonts w:ascii="Arial" w:hAnsi="Arial"/>
          <w:b/>
          <w:snapToGrid w:val="0"/>
          <w:sz w:val="28"/>
          <w:lang w:eastAsia="cs-CZ"/>
        </w:rPr>
      </w:pPr>
      <w:r>
        <w:rPr>
          <w:rFonts w:ascii="Arial" w:hAnsi="Arial"/>
          <w:b/>
          <w:snapToGrid w:val="0"/>
          <w:sz w:val="28"/>
          <w:lang w:eastAsia="cs-CZ"/>
        </w:rPr>
        <w:t>ŠROUBOVÉ PLOCHY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4"/>
          <w:szCs w:val="24"/>
          <w:lang w:eastAsia="cs-CZ"/>
        </w:rPr>
      </w:pP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4"/>
          <w:szCs w:val="24"/>
          <w:lang w:eastAsia="cs-CZ"/>
        </w:rPr>
      </w:pPr>
      <w:r w:rsidRPr="00B97401">
        <w:rPr>
          <w:rFonts w:ascii="Arial" w:hAnsi="Arial"/>
          <w:snapToGrid w:val="0"/>
          <w:sz w:val="24"/>
          <w:szCs w:val="24"/>
          <w:lang w:eastAsia="cs-CZ"/>
        </w:rPr>
        <w:t xml:space="preserve">Šroubová plocha je určena šroubovým pohybem a </w:t>
      </w:r>
      <w:proofErr w:type="spellStart"/>
      <w:r w:rsidRPr="00B97401">
        <w:rPr>
          <w:rFonts w:ascii="Arial" w:hAnsi="Arial"/>
          <w:snapToGrid w:val="0"/>
          <w:sz w:val="24"/>
          <w:szCs w:val="24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4"/>
          <w:szCs w:val="24"/>
          <w:lang w:eastAsia="cs-CZ"/>
        </w:rPr>
        <w:t xml:space="preserve"> křivkou (přímkou).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4"/>
          <w:szCs w:val="24"/>
          <w:lang w:eastAsia="cs-CZ"/>
        </w:rPr>
      </w:pPr>
      <w:r w:rsidRPr="00B97401">
        <w:rPr>
          <w:rFonts w:ascii="Arial" w:hAnsi="Arial"/>
          <w:snapToGrid w:val="0"/>
          <w:sz w:val="24"/>
          <w:szCs w:val="24"/>
          <w:lang w:eastAsia="cs-CZ"/>
        </w:rPr>
        <w:t xml:space="preserve">Trajektorie každého bodu </w:t>
      </w:r>
      <w:proofErr w:type="spellStart"/>
      <w:r w:rsidRPr="00B97401">
        <w:rPr>
          <w:rFonts w:ascii="Arial" w:hAnsi="Arial"/>
          <w:snapToGrid w:val="0"/>
          <w:sz w:val="24"/>
          <w:szCs w:val="24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4"/>
          <w:szCs w:val="24"/>
          <w:lang w:eastAsia="cs-CZ"/>
        </w:rPr>
        <w:t xml:space="preserve"> křivky je šroubovice. Všechny šroubovice mají stejnou osu </w:t>
      </w:r>
      <w:r w:rsidRPr="00B97401">
        <w:rPr>
          <w:rFonts w:ascii="Arial" w:hAnsi="Arial"/>
          <w:i/>
          <w:snapToGrid w:val="0"/>
          <w:sz w:val="24"/>
          <w:szCs w:val="24"/>
          <w:lang w:eastAsia="cs-CZ"/>
        </w:rPr>
        <w:t>o</w:t>
      </w:r>
      <w:r w:rsidRPr="00B97401">
        <w:rPr>
          <w:rFonts w:ascii="Arial" w:hAnsi="Arial"/>
          <w:snapToGrid w:val="0"/>
          <w:sz w:val="24"/>
          <w:szCs w:val="24"/>
          <w:lang w:eastAsia="cs-CZ"/>
        </w:rPr>
        <w:t xml:space="preserve">, stejnou výšku závitu </w:t>
      </w:r>
      <w:r w:rsidRPr="00B97401">
        <w:rPr>
          <w:rFonts w:ascii="Arial" w:hAnsi="Arial"/>
          <w:i/>
          <w:snapToGrid w:val="0"/>
          <w:sz w:val="24"/>
          <w:szCs w:val="24"/>
          <w:lang w:eastAsia="cs-CZ"/>
        </w:rPr>
        <w:t>v</w:t>
      </w:r>
      <w:r w:rsidRPr="00B97401">
        <w:rPr>
          <w:rFonts w:ascii="Arial" w:hAnsi="Arial"/>
          <w:snapToGrid w:val="0"/>
          <w:sz w:val="24"/>
          <w:szCs w:val="24"/>
          <w:lang w:eastAsia="cs-CZ"/>
        </w:rPr>
        <w:t xml:space="preserve"> i redukovanou výšku závitu </w:t>
      </w:r>
      <w:proofErr w:type="spellStart"/>
      <w:r w:rsidRPr="00B97401">
        <w:rPr>
          <w:rFonts w:ascii="Arial" w:hAnsi="Arial"/>
          <w:i/>
          <w:snapToGrid w:val="0"/>
          <w:sz w:val="24"/>
          <w:szCs w:val="24"/>
          <w:lang w:eastAsia="cs-CZ"/>
        </w:rPr>
        <w:t>v</w:t>
      </w:r>
      <w:r w:rsidRPr="00B97401">
        <w:rPr>
          <w:rFonts w:ascii="Arial" w:hAnsi="Arial"/>
          <w:i/>
          <w:snapToGrid w:val="0"/>
          <w:sz w:val="24"/>
          <w:szCs w:val="24"/>
          <w:vertAlign w:val="subscript"/>
          <w:lang w:eastAsia="cs-CZ"/>
        </w:rPr>
        <w:t>o</w:t>
      </w:r>
      <w:proofErr w:type="spellEnd"/>
      <w:r w:rsidRPr="00B97401">
        <w:rPr>
          <w:rFonts w:ascii="Arial" w:hAnsi="Arial"/>
          <w:snapToGrid w:val="0"/>
          <w:sz w:val="24"/>
          <w:szCs w:val="24"/>
          <w:vertAlign w:val="subscript"/>
          <w:lang w:eastAsia="cs-CZ"/>
        </w:rPr>
        <w:t xml:space="preserve"> </w:t>
      </w:r>
      <w:r w:rsidRPr="00B97401">
        <w:rPr>
          <w:rFonts w:ascii="Arial" w:hAnsi="Arial"/>
          <w:snapToGrid w:val="0"/>
          <w:sz w:val="24"/>
          <w:szCs w:val="24"/>
          <w:lang w:eastAsia="cs-CZ"/>
        </w:rPr>
        <w:t>.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4"/>
          <w:szCs w:val="24"/>
          <w:lang w:eastAsia="cs-CZ"/>
        </w:rPr>
      </w:pPr>
      <w:r w:rsidRPr="00B97401">
        <w:rPr>
          <w:rFonts w:ascii="Arial" w:hAnsi="Arial"/>
          <w:snapToGrid w:val="0"/>
          <w:sz w:val="24"/>
          <w:szCs w:val="24"/>
          <w:lang w:eastAsia="cs-CZ"/>
        </w:rPr>
        <w:t xml:space="preserve">Každým regulárním bodem plochy prochází aspoň jedna </w:t>
      </w:r>
      <w:proofErr w:type="spellStart"/>
      <w:r w:rsidRPr="00B97401">
        <w:rPr>
          <w:rFonts w:ascii="Arial" w:hAnsi="Arial"/>
          <w:snapToGrid w:val="0"/>
          <w:sz w:val="24"/>
          <w:szCs w:val="24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4"/>
          <w:szCs w:val="24"/>
          <w:lang w:eastAsia="cs-CZ"/>
        </w:rPr>
        <w:t xml:space="preserve"> křivka a jedna šroubovice.</w:t>
      </w:r>
    </w:p>
    <w:p w:rsidR="00B97401" w:rsidRDefault="00B97401" w:rsidP="00B97401">
      <w:pPr>
        <w:widowControl w:val="0"/>
        <w:rPr>
          <w:rFonts w:ascii="Arial" w:hAnsi="Arial"/>
          <w:snapToGrid w:val="0"/>
          <w:sz w:val="28"/>
          <w:lang w:eastAsia="cs-CZ"/>
        </w:rPr>
      </w:pPr>
    </w:p>
    <w:p w:rsidR="00B97401" w:rsidRDefault="00B97401" w:rsidP="00B97401">
      <w:pPr>
        <w:widowControl w:val="0"/>
        <w:rPr>
          <w:rFonts w:ascii="Arial" w:hAnsi="Arial"/>
          <w:snapToGrid w:val="0"/>
          <w:sz w:val="28"/>
          <w:lang w:eastAsia="cs-CZ"/>
        </w:rPr>
      </w:pPr>
    </w:p>
    <w:p w:rsidR="00B97401" w:rsidRDefault="00B97401" w:rsidP="00B97401">
      <w:pPr>
        <w:widowControl w:val="0"/>
        <w:jc w:val="center"/>
        <w:rPr>
          <w:rFonts w:ascii="Arial" w:hAnsi="Arial"/>
          <w:b/>
          <w:snapToGrid w:val="0"/>
          <w:sz w:val="28"/>
          <w:lang w:eastAsia="cs-CZ"/>
        </w:rPr>
      </w:pPr>
      <w:r>
        <w:rPr>
          <w:rFonts w:ascii="Arial" w:hAnsi="Arial"/>
          <w:b/>
          <w:snapToGrid w:val="0"/>
          <w:sz w:val="28"/>
          <w:lang w:eastAsia="cs-CZ"/>
        </w:rPr>
        <w:t>Klasifikace šroubových ploch</w:t>
      </w:r>
    </w:p>
    <w:p w:rsidR="00B97401" w:rsidRDefault="00B97401" w:rsidP="00B97401">
      <w:pPr>
        <w:widowControl w:val="0"/>
        <w:jc w:val="center"/>
        <w:rPr>
          <w:rFonts w:ascii="Arial" w:hAnsi="Arial"/>
          <w:snapToGrid w:val="0"/>
          <w:sz w:val="28"/>
          <w:lang w:eastAsia="cs-CZ"/>
        </w:rPr>
      </w:pP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>
        <w:rPr>
          <w:rFonts w:ascii="Arial" w:hAnsi="Arial"/>
          <w:snapToGrid w:val="0"/>
          <w:sz w:val="24"/>
          <w:lang w:eastAsia="cs-CZ"/>
        </w:rPr>
        <w:t xml:space="preserve">1. </w:t>
      </w:r>
      <w:r w:rsidRPr="00B97401">
        <w:rPr>
          <w:rFonts w:ascii="Arial" w:hAnsi="Arial"/>
          <w:snapToGrid w:val="0"/>
          <w:sz w:val="20"/>
          <w:szCs w:val="20"/>
          <w:lang w:eastAsia="cs-CZ"/>
        </w:rPr>
        <w:t>Přímkové šroubové plochy - (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křivkou je přímka):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  a) pravoúhlá uzavřená  - šroubový konoid</w:t>
      </w:r>
      <w:r w:rsidRPr="00B97401">
        <w:rPr>
          <w:rFonts w:ascii="Arial" w:hAnsi="Arial"/>
          <w:b/>
          <w:snapToGrid w:val="0"/>
          <w:sz w:val="20"/>
          <w:szCs w:val="20"/>
          <w:lang w:eastAsia="cs-CZ"/>
        </w:rPr>
        <w:t xml:space="preserve"> </w:t>
      </w: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- 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přímka je kolmá k ose a protíná ji,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  b) pravoúhlá otevřená  - 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přímka je kolmá k ose, ale neprotíná ji,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  c) kosoúhlá uzavřená  -  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přímka není kolmá k ose,  protíná ji,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  d) kosoúhlá otevřená  -  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přímka není kolmá k ose a neprotíná ji.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>
        <w:rPr>
          <w:rFonts w:ascii="Arial" w:hAnsi="Arial"/>
          <w:snapToGrid w:val="0"/>
          <w:sz w:val="24"/>
          <w:lang w:eastAsia="cs-CZ"/>
        </w:rPr>
        <w:t xml:space="preserve">2. </w:t>
      </w:r>
      <w:r w:rsidRPr="00B97401">
        <w:rPr>
          <w:rFonts w:ascii="Arial" w:hAnsi="Arial"/>
          <w:snapToGrid w:val="0"/>
          <w:sz w:val="20"/>
          <w:szCs w:val="20"/>
          <w:lang w:eastAsia="cs-CZ"/>
        </w:rPr>
        <w:t>Cyklické šroubové plochy - (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křivkou je kružnice):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   a) cyklická normální - vinutý sloupek - 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kružnice leží v rovině kolmé k ose,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   b) cyklická osová - plocha sv. Jiljí - 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kružnice leží v rovině procházející osou,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   c) 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Archimedova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serpentina (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serpentýna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) - rourová plocha - obalová plocha 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                                  šroubující se koule - 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kružnice leží v rovině kolmé na tečnu 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                                   šroubovice, kterou opisuje střed </w:t>
      </w:r>
      <w:proofErr w:type="spellStart"/>
      <w:r w:rsidRPr="00B97401">
        <w:rPr>
          <w:rFonts w:ascii="Arial" w:hAnsi="Arial"/>
          <w:snapToGrid w:val="0"/>
          <w:sz w:val="20"/>
          <w:szCs w:val="20"/>
          <w:lang w:eastAsia="cs-CZ"/>
        </w:rPr>
        <w:t>tvořicí</w:t>
      </w:r>
      <w:proofErr w:type="spellEnd"/>
      <w:r w:rsidRPr="00B97401">
        <w:rPr>
          <w:rFonts w:ascii="Arial" w:hAnsi="Arial"/>
          <w:snapToGrid w:val="0"/>
          <w:sz w:val="20"/>
          <w:szCs w:val="20"/>
          <w:lang w:eastAsia="cs-CZ"/>
        </w:rPr>
        <w:t xml:space="preserve"> kružnice.</w:t>
      </w:r>
    </w:p>
    <w:p w:rsid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>
        <w:rPr>
          <w:rFonts w:ascii="Arial" w:hAnsi="Arial"/>
          <w:snapToGrid w:val="0"/>
          <w:sz w:val="20"/>
          <w:szCs w:val="20"/>
          <w:lang w:eastAsia="cs-CZ"/>
        </w:rPr>
        <w:t>Ukázky:</w:t>
      </w:r>
    </w:p>
    <w:p w:rsid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>
        <w:rPr>
          <w:rFonts w:ascii="Arial" w:hAnsi="Arial"/>
          <w:noProof/>
          <w:sz w:val="20"/>
          <w:szCs w:val="20"/>
          <w:lang w:eastAsia="cs-CZ"/>
        </w:rPr>
        <w:lastRenderedPageBreak/>
        <w:drawing>
          <wp:inline distT="0" distB="0" distL="0" distR="0">
            <wp:extent cx="4021894" cy="3348918"/>
            <wp:effectExtent l="19050" t="0" r="0" b="0"/>
            <wp:docPr id="1" name="Obrázek 0" descr="klasifikace přímkových šroubových plo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lasifikace přímkových šroubových ploch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23402" cy="3350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</w:p>
    <w:p w:rsid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>
        <w:rPr>
          <w:rFonts w:ascii="Arial" w:hAnsi="Arial"/>
          <w:noProof/>
          <w:sz w:val="20"/>
          <w:szCs w:val="20"/>
          <w:lang w:eastAsia="cs-CZ"/>
        </w:rPr>
        <w:drawing>
          <wp:inline distT="0" distB="0" distL="0" distR="0">
            <wp:extent cx="4325806" cy="3727861"/>
            <wp:effectExtent l="19050" t="0" r="0" b="0"/>
            <wp:docPr id="2" name="Obrázek 1" descr="cyklické šroubové ploc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yklické šroubové plochy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30454" cy="373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</w:p>
    <w:p w:rsid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</w:p>
    <w:p w:rsid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</w:p>
    <w:p w:rsid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</w:p>
    <w:p w:rsid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>
        <w:rPr>
          <w:rFonts w:ascii="Arial" w:hAnsi="Arial"/>
          <w:snapToGrid w:val="0"/>
          <w:sz w:val="20"/>
          <w:szCs w:val="20"/>
          <w:lang w:eastAsia="cs-CZ"/>
        </w:rPr>
        <w:lastRenderedPageBreak/>
        <w:t>Řezy přímkových ploch:</w:t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  <w:r>
        <w:rPr>
          <w:rFonts w:ascii="Arial" w:hAnsi="Arial"/>
          <w:noProof/>
          <w:sz w:val="20"/>
          <w:szCs w:val="20"/>
          <w:lang w:eastAsia="cs-CZ"/>
        </w:rPr>
        <w:drawing>
          <wp:inline distT="0" distB="0" distL="0" distR="0">
            <wp:extent cx="3594890" cy="2987817"/>
            <wp:effectExtent l="19050" t="0" r="5560" b="0"/>
            <wp:docPr id="3" name="Obrázek 2" descr="přímkové šroubové ploch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ímkové šroubové plochy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6238" cy="2988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401" w:rsidRPr="00B97401" w:rsidRDefault="00B97401" w:rsidP="00B97401">
      <w:pPr>
        <w:widowControl w:val="0"/>
        <w:rPr>
          <w:rFonts w:ascii="Arial" w:hAnsi="Arial"/>
          <w:snapToGrid w:val="0"/>
          <w:sz w:val="20"/>
          <w:szCs w:val="20"/>
          <w:lang w:eastAsia="cs-CZ"/>
        </w:rPr>
      </w:pPr>
    </w:p>
    <w:p w:rsidR="00B97401" w:rsidRDefault="00B97401"/>
    <w:sectPr w:rsidR="00B97401" w:rsidSect="008E6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/>
  <w:defaultTabStop w:val="708"/>
  <w:hyphenationZone w:val="425"/>
  <w:characterSpacingControl w:val="doNotCompress"/>
  <w:compat/>
  <w:rsids>
    <w:rsidRoot w:val="00357469"/>
    <w:rsid w:val="00357469"/>
    <w:rsid w:val="008E6C1F"/>
    <w:rsid w:val="00B97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E6C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7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4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188</Words>
  <Characters>1111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2016-01-04T06:45:00Z</dcterms:created>
  <dcterms:modified xsi:type="dcterms:W3CDTF">2016-01-04T06:45:00Z</dcterms:modified>
</cp:coreProperties>
</file>